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CDC" w:rsidRDefault="002577AD" w:rsidP="002577A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Додаток 3</w:t>
      </w:r>
    </w:p>
    <w:p w:rsidR="002577AD" w:rsidRDefault="002577AD" w:rsidP="002577A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 рішення міської ради</w:t>
      </w:r>
    </w:p>
    <w:p w:rsidR="002577AD" w:rsidRDefault="002577AD" w:rsidP="002577A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____________№______</w:t>
      </w:r>
    </w:p>
    <w:p w:rsidR="002577AD" w:rsidRDefault="002577AD" w:rsidP="002577A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77AD" w:rsidRDefault="002577AD" w:rsidP="002577A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:rsidR="002577AD" w:rsidRDefault="002577AD" w:rsidP="002577A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департамент міського господарства Херсонської міської ради</w:t>
      </w:r>
    </w:p>
    <w:p w:rsidR="00CB32E0" w:rsidRDefault="00CB32E0" w:rsidP="002577A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C28F0" w:rsidRDefault="00CB32E0" w:rsidP="005C28F0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B32E0">
        <w:rPr>
          <w:rFonts w:ascii="Times New Roman" w:hAnsi="Times New Roman" w:cs="Times New Roman"/>
          <w:sz w:val="28"/>
          <w:szCs w:val="28"/>
          <w:lang w:val="uk-UA"/>
        </w:rPr>
        <w:t>ЗАГАЛЬНІ ПОЛОЖЕННЯ</w:t>
      </w:r>
    </w:p>
    <w:p w:rsidR="00CB32E0" w:rsidRPr="005C28F0" w:rsidRDefault="005C28F0" w:rsidP="005C28F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1.1.   </w:t>
      </w:r>
      <w:r w:rsidRPr="005C28F0">
        <w:rPr>
          <w:rFonts w:ascii="Times New Roman" w:hAnsi="Times New Roman" w:cs="Times New Roman"/>
          <w:sz w:val="28"/>
          <w:szCs w:val="28"/>
          <w:lang w:val="uk-UA"/>
        </w:rPr>
        <w:t>Департамент міського господарства Херсонської міської ради (далі – Департамент) є виконавчим органом Херсонської міської ради.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1.2.   Департамент у своїй діяльності  керується Конституцією і законами України, актами Президента України та Кабінету Міністрів України, іншими нормативно-правовими актами, рішеннями міської ради, її виконавчого комітету, розпорядженнями міського голови та цим Положенням.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1.3.   Департамент є підзвітним і підконтрольним міській раді, підпорядкованим її виконавчому комітету та міському голові, заступнику міського голови згідно з розподілом обов’язків.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1.4.   Департамент утримується за рахунок коштів бюджету міської територіальної громади, відповідно до затвердженого кошторису видатків, а також інших джерел, не заборонених чинним законодавством.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1.5.   Департамент є юридичною особою, має самостійний баланс, рахунки у територіальних представництвах Державного казначейства України, печатку із зображенням Державного Герба України і своїм найменуванням, кутовий штамп та бланк установленого зразка, інші атрибути, необхідні юридичній особі.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1.6.   Місцезнаходження Департаменту: вулиця Ярослава Мудрого, 45, місто Херсон, Херсонська область, 73003.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1.7.   Для забезпечення діяльності Департаменту, його управлінь, відділів, секторів, за ним може закріплюватися майно, що є комунальною власністю міської територіальної громади.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1.8.   Граничну чисельність, фонд оплати праці працівників Департаменту визначає міська рада. Структура Департаменту затверджується міською радою.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1.9.   Штатний розпис Департаменту затверджується міським головою за погодженням із заступником міського голови з питань діяльності виконавчих органів ради згідно з розподілом обов’язків та директором департаменту бюджету і фінансів.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1.10.   Департамент є уповноваженим органом із питань приватизації житлового фонду відповідно до Закону України «Про приватизацію державного житлового фонду».</w:t>
      </w:r>
    </w:p>
    <w:p w:rsidR="00327664" w:rsidRDefault="00327664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1.11.   Департамент є правонаступником прав та обов’язків департаменту житлово-комунального господарства Херсонської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та управління обліку, розподілу та приватизації житла Херсонської міської ради.</w:t>
      </w:r>
    </w:p>
    <w:p w:rsidR="005C28F0" w:rsidRDefault="005C28F0" w:rsidP="005C28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11DC" w:rsidRDefault="005C28F0" w:rsidP="004211DC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C28F0">
        <w:rPr>
          <w:rFonts w:ascii="Times New Roman" w:hAnsi="Times New Roman" w:cs="Times New Roman"/>
          <w:sz w:val="28"/>
          <w:szCs w:val="28"/>
          <w:lang w:val="uk-UA"/>
        </w:rPr>
        <w:t>ЗАВДАННЯ ТА ФУНКЦІЇ ДЕПАРТАМЕНТУ</w:t>
      </w:r>
    </w:p>
    <w:p w:rsidR="004211DC" w:rsidRDefault="004211DC" w:rsidP="004211D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2.1. </w:t>
      </w:r>
      <w:r w:rsidR="005C28F0" w:rsidRPr="004211DC">
        <w:rPr>
          <w:rFonts w:ascii="Times New Roman" w:hAnsi="Times New Roman" w:cs="Times New Roman"/>
          <w:sz w:val="28"/>
          <w:szCs w:val="28"/>
          <w:lang w:val="uk-UA"/>
        </w:rPr>
        <w:t>Департамент забезпечує реалізацію державної та місцевої політики у сфері житлово-комунального господарства, енергетики, благоустрою</w:t>
      </w:r>
      <w:r w:rsidRPr="004211DC">
        <w:rPr>
          <w:rFonts w:ascii="Times New Roman" w:hAnsi="Times New Roman" w:cs="Times New Roman"/>
          <w:sz w:val="28"/>
          <w:szCs w:val="28"/>
          <w:lang w:val="uk-UA"/>
        </w:rPr>
        <w:t>, екології, а також розподілу, обліку та приватизації житла.</w:t>
      </w:r>
    </w:p>
    <w:p w:rsidR="005C28F0" w:rsidRDefault="004211DC" w:rsidP="004211DC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 На Департамент покладені наступні завдання та функції:</w:t>
      </w:r>
    </w:p>
    <w:p w:rsidR="004211DC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2.2.1. Здійснення контролю за ефективною діяльністю комунальних підприємств міської ради, координацію яких здійснює Департамент.</w:t>
      </w:r>
    </w:p>
    <w:p w:rsidR="004211DC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2.2.2. Проведення аналізу та прогнозування стану енергозабезпечення споживачів 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 xml:space="preserve">Херсонської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громади.</w:t>
      </w:r>
    </w:p>
    <w:p w:rsidR="004211DC" w:rsidRDefault="00327664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</w:t>
      </w:r>
      <w:r w:rsidR="004211DC">
        <w:rPr>
          <w:rFonts w:ascii="Times New Roman" w:hAnsi="Times New Roman" w:cs="Times New Roman"/>
          <w:sz w:val="28"/>
          <w:szCs w:val="28"/>
          <w:lang w:val="uk-UA"/>
        </w:rPr>
        <w:t xml:space="preserve">. Участь у здійсненні енергетичного моніторингу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Херсонської </w:t>
      </w:r>
      <w:r w:rsidR="004211DC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громади.</w:t>
      </w:r>
    </w:p>
    <w:p w:rsidR="004211DC" w:rsidRDefault="00327664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4211DC">
        <w:rPr>
          <w:rFonts w:ascii="Times New Roman" w:hAnsi="Times New Roman" w:cs="Times New Roman"/>
          <w:sz w:val="28"/>
          <w:szCs w:val="28"/>
          <w:lang w:val="uk-UA"/>
        </w:rPr>
        <w:t>. Розробка та реалізація місцевих програм у галузі житлово-комунального господарства та енергетики, благоустрою, а також розподілу, обліку та приватизації житла, участь у реалізації відповідних державних програм.</w:t>
      </w:r>
    </w:p>
    <w:p w:rsidR="004211DC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 Участь у здійсненні контролю за дотриманням вимог чинного законодавства України у сфері благоустрою.</w:t>
      </w:r>
    </w:p>
    <w:p w:rsidR="00327664" w:rsidRDefault="00327664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2.2.6. Участь у розгляді інвестиційних планів підприємств і організацій відповідно до сфери діяльності Департаменту, надання щодо них зауважень, рекомендацій і пропозицій, підготовка висновків та внесення пропозицій до відповідних органів.</w:t>
      </w:r>
    </w:p>
    <w:p w:rsidR="00327664" w:rsidRDefault="00327664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2.2.7. Аналіз питання списання основних фондів комунальних підприємств, діяльність яких координує Департамент.</w:t>
      </w:r>
    </w:p>
    <w:p w:rsidR="004211DC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Сприяння розвитку та поліпшенню стану благоустрою населених пунктів 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 xml:space="preserve">Херсонської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громади.</w:t>
      </w:r>
    </w:p>
    <w:p w:rsidR="004211DC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327664" w:rsidRPr="00327664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інвентаризації та паспортизації об’єктів благоустрою, розташованих на території населених пунктів 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 xml:space="preserve">Херсонської </w:t>
      </w:r>
      <w:r w:rsidR="00327664" w:rsidRPr="00327664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громади, відповідно до плану, затвердженого виконавчим комітетом Херсонської міської ради.</w:t>
      </w:r>
    </w:p>
    <w:p w:rsidR="00327664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327664" w:rsidRPr="00327664">
        <w:rPr>
          <w:rFonts w:ascii="Times New Roman" w:hAnsi="Times New Roman" w:cs="Times New Roman"/>
          <w:sz w:val="28"/>
          <w:szCs w:val="28"/>
          <w:lang w:val="uk-UA"/>
        </w:rPr>
        <w:t>Розроблення схем благоустрою прилеглих або закріплених за суб’єктами господарювання територій, на яких планується здійснювати роботи з благоустрою, для затвердження виконавчим комітетом Херсонської міської ради.</w:t>
      </w:r>
    </w:p>
    <w:p w:rsidR="004211DC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2.2.11. 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та участь у підготовці </w:t>
      </w:r>
      <w:proofErr w:type="spellStart"/>
      <w:r w:rsidR="00327664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327664">
        <w:rPr>
          <w:rFonts w:ascii="Times New Roman" w:hAnsi="Times New Roman" w:cs="Times New Roman"/>
          <w:sz w:val="28"/>
          <w:szCs w:val="28"/>
          <w:lang w:val="uk-UA"/>
        </w:rPr>
        <w:t xml:space="preserve"> рішень міської ради, її виконавчого комітету та розпоряджень міського голови з питань, віднесених до компетенції Департаменту.</w:t>
      </w:r>
    </w:p>
    <w:p w:rsidR="004211DC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2.2.12.  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>Забезпечення виконання заходів у сфері поводження з відходами.</w:t>
      </w:r>
    </w:p>
    <w:p w:rsidR="00327664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2.2.13. </w:t>
      </w:r>
      <w:r w:rsidR="00327664" w:rsidRPr="00327664">
        <w:rPr>
          <w:rFonts w:ascii="Times New Roman" w:hAnsi="Times New Roman" w:cs="Times New Roman"/>
          <w:sz w:val="28"/>
          <w:szCs w:val="28"/>
          <w:lang w:val="uk-UA"/>
        </w:rPr>
        <w:t xml:space="preserve">Участь в організації та здійсненні благоустрою населених пунктів міської територіальної громади, озеленення, охорони зелених насаджень і водойм, створення місць відпочинку громадян, забезпечення </w:t>
      </w:r>
      <w:r w:rsidR="00327664" w:rsidRPr="00327664">
        <w:rPr>
          <w:rFonts w:ascii="Times New Roman" w:hAnsi="Times New Roman" w:cs="Times New Roman"/>
          <w:sz w:val="28"/>
          <w:szCs w:val="28"/>
          <w:lang w:val="uk-UA"/>
        </w:rPr>
        <w:lastRenderedPageBreak/>
        <w:t>зовнішнього освітлення населених пунктів Херсонської міської територіальної громади.</w:t>
      </w:r>
    </w:p>
    <w:p w:rsidR="00327664" w:rsidRDefault="004211DC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2.2.14. </w:t>
      </w:r>
      <w:r w:rsidR="00327664" w:rsidRPr="00327664">
        <w:rPr>
          <w:rFonts w:ascii="Times New Roman" w:hAnsi="Times New Roman" w:cs="Times New Roman"/>
          <w:sz w:val="28"/>
          <w:szCs w:val="28"/>
          <w:lang w:val="uk-UA"/>
        </w:rPr>
        <w:t>Контроль за встановленням зручного для населення режиму роботи підприємств житлово-комунального господарства, що належать до комунальної власності.</w:t>
      </w:r>
    </w:p>
    <w:p w:rsidR="00327664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2.2.15. </w:t>
      </w:r>
      <w:r w:rsidR="00327664" w:rsidRPr="00327664">
        <w:rPr>
          <w:rFonts w:ascii="Times New Roman" w:hAnsi="Times New Roman" w:cs="Times New Roman"/>
          <w:sz w:val="28"/>
          <w:szCs w:val="28"/>
          <w:lang w:val="uk-UA"/>
        </w:rPr>
        <w:t>Контроль за організацією утримання в належному стані кладовищ, військових поховань та меморіальних комплексів.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2.2.16. </w:t>
      </w:r>
      <w:r w:rsidR="00327664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вирішення питань регулювання чисельності тварин у населених пунктах 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Херсонської міської територіальної громади, у тому числі безпритульних, знешкодження та захоронення трупів тварин.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2.2.17. 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Підготовка </w:t>
      </w:r>
      <w:proofErr w:type="spellStart"/>
      <w:r w:rsidR="00193DF5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193DF5">
        <w:rPr>
          <w:rFonts w:ascii="Times New Roman" w:hAnsi="Times New Roman" w:cs="Times New Roman"/>
          <w:sz w:val="28"/>
          <w:szCs w:val="28"/>
          <w:lang w:val="uk-UA"/>
        </w:rPr>
        <w:t xml:space="preserve"> рішень про організацію громадських вбиралень.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2.2.18. 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Організація реконструкції і ремонту житлових будинків, у тому числі зовнішніх інженерних мереж, об’єктів благоустрою, в межах бюджетних призначень.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2.2.19. 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Здійснення заходів у вирішенні питань тепло, водопостачання та водовідведення, в межах повноважень, визначених нормами чинного законодавства.</w:t>
      </w:r>
    </w:p>
    <w:p w:rsidR="00193DF5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2.2.20. 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Зберігання протоколів зборів співвласників багатоквартирних будинків та розміщення їхніх результативних частин на офіційному сайті Херсонської міської ради та її виконавчих органів, після проведення необхідної перевірки відповідних документів.</w:t>
      </w:r>
    </w:p>
    <w:p w:rsidR="00193DF5" w:rsidRDefault="00193DF5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2.2.21. </w:t>
      </w:r>
      <w:r w:rsidRPr="00193DF5">
        <w:rPr>
          <w:rFonts w:ascii="Times New Roman" w:hAnsi="Times New Roman" w:cs="Times New Roman"/>
          <w:sz w:val="28"/>
          <w:szCs w:val="28"/>
          <w:lang w:val="uk-UA"/>
        </w:rPr>
        <w:t>Ведення обліку жилих приміщень</w:t>
      </w:r>
      <w:r>
        <w:rPr>
          <w:rFonts w:ascii="Times New Roman" w:hAnsi="Times New Roman" w:cs="Times New Roman"/>
          <w:sz w:val="28"/>
          <w:szCs w:val="28"/>
          <w:lang w:val="uk-UA"/>
        </w:rPr>
        <w:t>, які перебувають у комунальній власності Херсонської міської територіальної громади,</w:t>
      </w:r>
      <w:r w:rsidRPr="00193DF5">
        <w:rPr>
          <w:rFonts w:ascii="Times New Roman" w:hAnsi="Times New Roman" w:cs="Times New Roman"/>
          <w:sz w:val="28"/>
          <w:szCs w:val="28"/>
          <w:lang w:val="uk-UA"/>
        </w:rPr>
        <w:t xml:space="preserve"> та реєстру заяв громадян, які потребують надання житлових приміщень.</w:t>
      </w:r>
    </w:p>
    <w:p w:rsidR="00193DF5" w:rsidRDefault="00193DF5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2.2.22. </w:t>
      </w:r>
      <w:r w:rsidRPr="00193DF5">
        <w:rPr>
          <w:rFonts w:ascii="Times New Roman" w:hAnsi="Times New Roman" w:cs="Times New Roman"/>
          <w:sz w:val="28"/>
          <w:szCs w:val="28"/>
          <w:lang w:val="uk-UA"/>
        </w:rPr>
        <w:t>Розгляд заяв громадян, які потребують надання житлових приміщень.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2.2.23. 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Видача ордерів на вселення в житлові приміщення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, які перебувають у комунальній власності Херсонської міської територіальної громади,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рішень виконавчого комітету Херсонської міської ради.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2.2.24. 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Укладання договорів найму житлових приміщень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, які перебувають у комунальній власності Херсонської міської територіальної громади,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 xml:space="preserve">  під час видачі ордерів на житлові приміщення.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2.2.25. 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Внесення на розгляд виконавчого комітету Херсонської міської ради пропозицій щодо надання громадянам житлових приміщень.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2.2.26. 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Участь у проведенні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 xml:space="preserve"> роботи з приймання-передачі до комунальної власності 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 xml:space="preserve">Херсонської 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 об’єктів житлового фонду, в тому числі окремих житлових квартир, здійснення процедури приймання-передачі до комунальної власності міської територіальної громади об’єктів комунального господарства, енергетики тощо відповідно до законодавства України.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2.2.27. 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Складання поточних та перспективних програм розвитку житлово-комунального господарства, енергетики, благоустрою, екології, а також розподілу, обліку та приватизації житла та аналіз їхнього виконання.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2.2.28. 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 xml:space="preserve">Сприяння проведенню заходів з оснащення споживачів засобами обліку енергоносіїв та впровадження </w:t>
      </w:r>
      <w:proofErr w:type="spellStart"/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енергозберігальних</w:t>
      </w:r>
      <w:proofErr w:type="spellEnd"/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технологій.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2.2.29. 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Участь у розгляді розрахунків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 xml:space="preserve"> тарифів на 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комунальні послуги, поданих суб’єктами господарювання для їхнього встановлення.</w:t>
      </w:r>
    </w:p>
    <w:p w:rsidR="00F20361" w:rsidRDefault="00F20361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2.2.30. 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Організація управління житлового фонду.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2.2.31. </w:t>
      </w:r>
      <w:r w:rsidR="00193DF5">
        <w:rPr>
          <w:rFonts w:ascii="Times New Roman" w:hAnsi="Times New Roman" w:cs="Times New Roman"/>
          <w:sz w:val="28"/>
          <w:szCs w:val="28"/>
          <w:lang w:val="uk-UA"/>
        </w:rPr>
        <w:t>Надання пропозицій щодо доцільності створення, функціонування комунальних підприємств у сфері житлово-комунального господарства.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2.2.32. </w:t>
      </w:r>
      <w:r w:rsidR="00193DF5" w:rsidRPr="00193DF5">
        <w:rPr>
          <w:rFonts w:ascii="Times New Roman" w:hAnsi="Times New Roman" w:cs="Times New Roman"/>
          <w:sz w:val="28"/>
          <w:szCs w:val="28"/>
          <w:lang w:val="uk-UA"/>
        </w:rPr>
        <w:t>Забезпечення реалізації екологічної політики України, екологічних прав громадян  у межах повноважень.</w:t>
      </w:r>
    </w:p>
    <w:p w:rsidR="00193DF5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2.2.33. </w:t>
      </w:r>
      <w:r w:rsidR="008C04AB">
        <w:rPr>
          <w:rFonts w:ascii="Times New Roman" w:hAnsi="Times New Roman" w:cs="Times New Roman"/>
          <w:sz w:val="28"/>
          <w:szCs w:val="28"/>
          <w:lang w:val="uk-UA"/>
        </w:rPr>
        <w:t>Виконання функцій органу управління якістю атмосферного повітря відповідно до повноважень, визначених законодавством.</w:t>
      </w:r>
    </w:p>
    <w:p w:rsidR="00193DF5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2.2.34. </w:t>
      </w:r>
      <w:r w:rsidR="008C04AB">
        <w:rPr>
          <w:rFonts w:ascii="Times New Roman" w:hAnsi="Times New Roman" w:cs="Times New Roman"/>
          <w:sz w:val="28"/>
          <w:szCs w:val="28"/>
          <w:lang w:val="uk-UA"/>
        </w:rPr>
        <w:t>Здійснення контролю за додержанням природоохоронного законодавства.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2.2.35. </w:t>
      </w:r>
      <w:r w:rsidR="008C04AB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в межах чинного законодавства України заходів  із задоволення потреб та інтересів мешканців Херсонської міської територіальної громади у галузі </w:t>
      </w:r>
      <w:r w:rsidR="006B3149">
        <w:rPr>
          <w:rFonts w:ascii="Times New Roman" w:hAnsi="Times New Roman" w:cs="Times New Roman"/>
          <w:sz w:val="28"/>
          <w:szCs w:val="28"/>
          <w:lang w:val="uk-UA"/>
        </w:rPr>
        <w:t>житлово-комунального</w:t>
      </w:r>
      <w:r w:rsidR="008C04AB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2.2.36. Організація та впровадження нових форм та методів утримання житлового фонду.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2.2.37. Сприяння розвитку та конкуренції підприємств і організацій різних форм власності у сфері надання житлово-комунальних послуг.</w:t>
      </w:r>
    </w:p>
    <w:p w:rsidR="008C04AB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2.2.3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8C04AB">
        <w:rPr>
          <w:rFonts w:ascii="Times New Roman" w:hAnsi="Times New Roman" w:cs="Times New Roman"/>
          <w:sz w:val="28"/>
          <w:szCs w:val="28"/>
          <w:lang w:val="uk-UA"/>
        </w:rPr>
        <w:t>Організація технічного нагляду за роботами, пов’язаними із реконструкцією, реставрацією, ремонтом та утриманням житлових будинків, ліфтового обладнання та об’єктів благоустрою, які знаходяться в межах території населених пунктів Херсонської міської територіальної громади.</w:t>
      </w:r>
    </w:p>
    <w:p w:rsidR="008C04AB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39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8C04AB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Підготовки та проведення конкурсу, а також розробка та затвердження документації щодо проведення цих конкурсу, у разі визначення Департаменту організатором конкурсу.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8C04AB">
        <w:rPr>
          <w:rFonts w:ascii="Times New Roman" w:hAnsi="Times New Roman" w:cs="Times New Roman"/>
          <w:sz w:val="28"/>
          <w:szCs w:val="28"/>
          <w:lang w:val="uk-UA"/>
        </w:rPr>
        <w:t>За результатами проведених конкурсів, укладання договорів із переможцями конкурсів та контролю за виконанням ними умов договорів.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 Розгляд у встановленому порядку звернень громадян, здійснення їхнього прийому, вжиття заходів щодо вирішення порушених ними питань.</w:t>
      </w:r>
    </w:p>
    <w:p w:rsidR="007B0753" w:rsidRDefault="007B0753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 Ведення бухгалтерського обліку та звітності фінансово-економічної діяльності відповідно до вимог чинного законодавства.</w:t>
      </w:r>
    </w:p>
    <w:p w:rsidR="007B0753" w:rsidRDefault="00E076E2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 Департамент є головним розпорядником бюджетних коштів у межах наданих повноважень.</w:t>
      </w:r>
    </w:p>
    <w:p w:rsidR="00E076E2" w:rsidRDefault="00E076E2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 Забезпечення організаційної роботи з реалізації державної економічної політики в сфері публічних закупівель відповідно до вимог чинного законодавства.</w:t>
      </w:r>
    </w:p>
    <w:p w:rsidR="00E076E2" w:rsidRDefault="00E076E2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2.2.4</w:t>
      </w:r>
      <w:r w:rsidR="00C71C78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 Надання організаційної, методичної, іншої допомоги підприємствам, організаціям, закладам із питань, віднесених до компетенції Департаменту, в порядку, визначеному чинним законодавством України.</w:t>
      </w:r>
    </w:p>
    <w:p w:rsidR="00E076E2" w:rsidRDefault="00E076E2" w:rsidP="004211D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76E2" w:rsidRPr="00E076E2" w:rsidRDefault="00E076E2" w:rsidP="00E076E2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076E2">
        <w:rPr>
          <w:rFonts w:ascii="Times New Roman" w:hAnsi="Times New Roman" w:cs="Times New Roman"/>
          <w:sz w:val="28"/>
          <w:szCs w:val="28"/>
          <w:lang w:val="uk-UA"/>
        </w:rPr>
        <w:lastRenderedPageBreak/>
        <w:t>КЕРІВНИЦТВО ТА СТРУКТУРА ДЕПАРТАМЕНТУ</w:t>
      </w:r>
    </w:p>
    <w:p w:rsidR="00E076E2" w:rsidRP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3.1. </w:t>
      </w:r>
      <w:r w:rsidRPr="00E076E2">
        <w:rPr>
          <w:rFonts w:ascii="Times New Roman" w:hAnsi="Times New Roman" w:cs="Times New Roman"/>
          <w:sz w:val="28"/>
          <w:szCs w:val="28"/>
          <w:lang w:val="uk-UA"/>
        </w:rPr>
        <w:t>Департамент очолює директор, який призначається і звільняється з посади міським головою відповідно до норм чинного законодавства.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 Директор Департаменту: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3.2.1. Очолює Департамент, керує його діяльністю, забезпечує виконання завдань та функцій Департаменту.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3.2.2. У межах своїх повноважень представляє Департамент у відносинах із органами державної влади, органами місцевого самоврядування, підприємствами, установами, організаціями всіх форм власності, діє від імені Департаменту без довіреності (в тому числі в судових </w:t>
      </w:r>
      <w:r w:rsidR="00842555">
        <w:rPr>
          <w:rFonts w:ascii="Times New Roman" w:hAnsi="Times New Roman" w:cs="Times New Roman"/>
          <w:sz w:val="28"/>
          <w:szCs w:val="28"/>
          <w:lang w:val="uk-UA"/>
        </w:rPr>
        <w:t xml:space="preserve">органах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порядку </w:t>
      </w:r>
      <w:proofErr w:type="spellStart"/>
      <w:r w:rsidR="003E1B2A">
        <w:rPr>
          <w:rFonts w:ascii="Times New Roman" w:hAnsi="Times New Roman" w:cs="Times New Roman"/>
          <w:sz w:val="28"/>
          <w:szCs w:val="28"/>
          <w:lang w:val="uk-UA"/>
        </w:rPr>
        <w:t>само</w:t>
      </w:r>
      <w:r>
        <w:rPr>
          <w:rFonts w:ascii="Times New Roman" w:hAnsi="Times New Roman" w:cs="Times New Roman"/>
          <w:sz w:val="28"/>
          <w:szCs w:val="28"/>
          <w:lang w:val="uk-UA"/>
        </w:rPr>
        <w:t>представництва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3.2.3. Вносить пропозиції стосовно кандидатів на призначення на посади керівників комунальних підприємств міської ради, які входять до сфери управління Департаменту.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3.2.4. Погоджує штатні розписи комунальних підприємств, координацію діяльності яких здійснює Департамент.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3.2.5. Погоджує перспективні плани розвитку та фінансові плани комунальних підприємств міської ради, координацію діяльності яких здійснює Департамент, здійснює контроль за їхнім виконанням.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3.2.6. У межах повноважень видає накази, рішення.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3.2.7. Веде особистий прийом громадян.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3.2.8. Укладає договори, угоди, необхідні для забезпечення діяльності Департаменту.</w:t>
      </w:r>
    </w:p>
    <w:p w:rsidR="00E076E2" w:rsidRDefault="00E076E2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3.2.9. </w:t>
      </w:r>
      <w:r w:rsidR="0014582F">
        <w:rPr>
          <w:rFonts w:ascii="Times New Roman" w:hAnsi="Times New Roman" w:cs="Times New Roman"/>
          <w:sz w:val="28"/>
          <w:szCs w:val="28"/>
          <w:lang w:val="uk-UA"/>
        </w:rPr>
        <w:t>Порушує перед міським головою питання про застосування заходів із заохочення та накладення дисциплінарних стягнень на працівників Департаменту.</w:t>
      </w:r>
    </w:p>
    <w:p w:rsidR="0014582F" w:rsidRDefault="003F713A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3.2.10. Забезпечує виконання функції головного розпорядника бюджетних коштів.</w:t>
      </w:r>
    </w:p>
    <w:p w:rsidR="0014582F" w:rsidRDefault="0014582F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3.2.1</w:t>
      </w:r>
      <w:r w:rsidR="003F713A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F67C86">
        <w:rPr>
          <w:rFonts w:ascii="Times New Roman" w:hAnsi="Times New Roman" w:cs="Times New Roman"/>
          <w:sz w:val="28"/>
          <w:szCs w:val="28"/>
          <w:lang w:val="uk-UA"/>
        </w:rPr>
        <w:t>Видає довіреності у межах своїх повноважень.</w:t>
      </w:r>
    </w:p>
    <w:p w:rsidR="00F67C86" w:rsidRDefault="00F67C86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 Структурні підрозділи Департаменту діють на підставі положень про них, які затверджуються директором Департаменту за погодженням заступника міського голови з питань діяльності виконавчих органів ради згідно з розподілом обов’язків.</w:t>
      </w:r>
    </w:p>
    <w:p w:rsidR="00F67C86" w:rsidRDefault="00F67C86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3.4. </w:t>
      </w:r>
      <w:r w:rsidR="003C3538">
        <w:rPr>
          <w:rFonts w:ascii="Times New Roman" w:hAnsi="Times New Roman" w:cs="Times New Roman"/>
          <w:sz w:val="28"/>
          <w:szCs w:val="28"/>
          <w:lang w:val="uk-UA"/>
        </w:rPr>
        <w:t>Підпорядкованість структурних підрозділів Департаменту директорові Департа</w:t>
      </w:r>
      <w:r w:rsidR="003F713A">
        <w:rPr>
          <w:rFonts w:ascii="Times New Roman" w:hAnsi="Times New Roman" w:cs="Times New Roman"/>
          <w:sz w:val="28"/>
          <w:szCs w:val="28"/>
          <w:lang w:val="uk-UA"/>
        </w:rPr>
        <w:t>менту та його заступнику</w:t>
      </w:r>
      <w:r w:rsidR="003C3538">
        <w:rPr>
          <w:rFonts w:ascii="Times New Roman" w:hAnsi="Times New Roman" w:cs="Times New Roman"/>
          <w:sz w:val="28"/>
          <w:szCs w:val="28"/>
          <w:lang w:val="uk-UA"/>
        </w:rPr>
        <w:t xml:space="preserve"> та розподіл обов’язків між директором </w:t>
      </w:r>
      <w:r w:rsidR="003F713A">
        <w:rPr>
          <w:rFonts w:ascii="Times New Roman" w:hAnsi="Times New Roman" w:cs="Times New Roman"/>
          <w:sz w:val="28"/>
          <w:szCs w:val="28"/>
          <w:lang w:val="uk-UA"/>
        </w:rPr>
        <w:t>Департаменту та його заступником</w:t>
      </w:r>
      <w:r w:rsidR="003C3538">
        <w:rPr>
          <w:rFonts w:ascii="Times New Roman" w:hAnsi="Times New Roman" w:cs="Times New Roman"/>
          <w:sz w:val="28"/>
          <w:szCs w:val="28"/>
          <w:lang w:val="uk-UA"/>
        </w:rPr>
        <w:t xml:space="preserve"> визначаються директором Департаменту.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3.5. Директор Департаменту та інші посадові особи Департаменту несуть відповідальність за свою діяльність у межах, визначених законодавством України, перед територіальною громадою, державою, юридичними і фізичними особами. Підстави, види і порядок відповідальності органів та посадових осіб місцевого самоврядування визначаються Конституцією України, законами України та чинними нормативно-правовими актами.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3.6. Структуру Департаменту складають: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Управління житлового господарства у складі: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планування та координації діяльності житлового господарства;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обліку, розподілу та приватизації житла: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сектор приватизації житла;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сектор обліку і розподілу житла.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господарства, благоустрою у складі: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координації діяльності комунального господарства та послуг;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екології.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енергетики,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енергоефективності у складі: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енергетики;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енергоефективності.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Загальний відділ у складі:</w:t>
      </w:r>
    </w:p>
    <w:p w:rsidR="003C3538" w:rsidRDefault="003C3538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Сектор координації та громадських зв’язків;</w:t>
      </w:r>
    </w:p>
    <w:p w:rsidR="003C3538" w:rsidRDefault="007B115E" w:rsidP="00E076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Сектор обробки звернень громадян, діловодства та контролю.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 фінансів та бухгалтерської звітності у складу: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Сектор бухгалтерського обліку та звітності;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Планово-фінансовий сектор;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Сектор з публічних закупівель.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115E" w:rsidRPr="007B115E" w:rsidRDefault="007B115E" w:rsidP="007B115E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B115E">
        <w:rPr>
          <w:rFonts w:ascii="Times New Roman" w:hAnsi="Times New Roman" w:cs="Times New Roman"/>
          <w:sz w:val="28"/>
          <w:szCs w:val="28"/>
          <w:lang w:val="uk-UA"/>
        </w:rPr>
        <w:t>ПРАВА ДЕПАРТАМЕНТУ</w:t>
      </w:r>
    </w:p>
    <w:p w:rsidR="007B115E" w:rsidRP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 Департамент має всі права і обов’язки юридичної особи, передбачені чинним законодавством України,  в тому числі:</w:t>
      </w:r>
    </w:p>
    <w:p w:rsidR="003C3538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залучати працівників інших виконавчих органів міської ради, органів державної влади, підприємств, установ та організацій (за погодження з їхніми керівниками) до розгляду питань, віднесених до його компетенції;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отримувати в установленому законодавством України порядку від інших виконавчих органів міської ради, органів державної влади, підприємств, установ та організацій інформацію, документи та ніші матеріали, необхідні для виконання покладених на нього завдань;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скликати в установленому порядку наради з питань, віднесених до його компетенції.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 Департамент може набувати інших прав відповідно до чинного законодавства України.</w:t>
      </w:r>
    </w:p>
    <w:p w:rsid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115E" w:rsidRDefault="007B115E" w:rsidP="007B115E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B115E">
        <w:rPr>
          <w:rFonts w:ascii="Times New Roman" w:hAnsi="Times New Roman" w:cs="Times New Roman"/>
          <w:sz w:val="28"/>
          <w:szCs w:val="28"/>
          <w:lang w:val="uk-UA"/>
        </w:rPr>
        <w:t>ПРИКІНЦЕВІ ПОЛОЖЕННЯ</w:t>
      </w:r>
    </w:p>
    <w:p w:rsidR="007B115E" w:rsidRPr="007B115E" w:rsidRDefault="007B115E" w:rsidP="007B1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5.1. </w:t>
      </w:r>
      <w:r w:rsidRPr="007B115E">
        <w:rPr>
          <w:rFonts w:ascii="Times New Roman" w:hAnsi="Times New Roman" w:cs="Times New Roman"/>
          <w:sz w:val="28"/>
          <w:szCs w:val="28"/>
          <w:lang w:val="uk-UA"/>
        </w:rPr>
        <w:t>Зміни до цього Положення вносяться на підставі відповідного рішення міської ради.</w:t>
      </w:r>
    </w:p>
    <w:p w:rsidR="007B115E" w:rsidRDefault="007B115E" w:rsidP="007B115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5.2. Реорганізація та ліквідація Департаменту проводиться відповідно до чинного законодавства України.</w:t>
      </w:r>
    </w:p>
    <w:p w:rsidR="007B115E" w:rsidRDefault="007B115E" w:rsidP="007B11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115E" w:rsidRPr="007B115E" w:rsidRDefault="007B115E" w:rsidP="007B11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Ігор КОЛИХАЄВ</w:t>
      </w:r>
    </w:p>
    <w:sectPr w:rsidR="007B115E" w:rsidRPr="007B1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34F8"/>
    <w:multiLevelType w:val="hybridMultilevel"/>
    <w:tmpl w:val="7818B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7B55"/>
    <w:multiLevelType w:val="multilevel"/>
    <w:tmpl w:val="2D2C369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13C"/>
    <w:rsid w:val="0014582F"/>
    <w:rsid w:val="00193DF5"/>
    <w:rsid w:val="002577AD"/>
    <w:rsid w:val="00327664"/>
    <w:rsid w:val="003C3538"/>
    <w:rsid w:val="003E1B2A"/>
    <w:rsid w:val="003F713A"/>
    <w:rsid w:val="004211DC"/>
    <w:rsid w:val="00585295"/>
    <w:rsid w:val="005C28F0"/>
    <w:rsid w:val="006B3149"/>
    <w:rsid w:val="007B0753"/>
    <w:rsid w:val="007B115E"/>
    <w:rsid w:val="00842555"/>
    <w:rsid w:val="008C04AB"/>
    <w:rsid w:val="0097513C"/>
    <w:rsid w:val="00C05CDC"/>
    <w:rsid w:val="00C71C78"/>
    <w:rsid w:val="00CB32E0"/>
    <w:rsid w:val="00E076E2"/>
    <w:rsid w:val="00F20361"/>
    <w:rsid w:val="00F6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2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6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2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6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24054-36F4-4410-801B-DAFA6DC8B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2021-09-14T11:59:00Z</cp:lastPrinted>
  <dcterms:created xsi:type="dcterms:W3CDTF">2021-09-14T10:09:00Z</dcterms:created>
  <dcterms:modified xsi:type="dcterms:W3CDTF">2021-09-15T07:02:00Z</dcterms:modified>
</cp:coreProperties>
</file>